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A9" w:rsidRPr="008B42C7" w:rsidRDefault="00F076A9" w:rsidP="00F076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C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F076A9" w:rsidRDefault="00F076A9" w:rsidP="00F0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C7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муниципальной программы «Противодействие коррупции в муниципальном районе </w:t>
      </w:r>
      <w:proofErr w:type="spellStart"/>
      <w:r w:rsidRPr="008B42C7">
        <w:rPr>
          <w:rFonts w:ascii="Times New Roman" w:hAnsi="Times New Roman" w:cs="Times New Roman"/>
          <w:b/>
          <w:sz w:val="28"/>
          <w:szCs w:val="28"/>
        </w:rPr>
        <w:t>Пестра</w:t>
      </w:r>
      <w:r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F29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2022-2024 годы» за 2022</w:t>
      </w:r>
      <w:r w:rsidRPr="008B42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76A9" w:rsidRDefault="00F076A9" w:rsidP="00F0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A9" w:rsidRDefault="00F076A9" w:rsidP="00F076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эффективности достижения значений показателей (индикаторов) муниципальной программы</w:t>
      </w:r>
    </w:p>
    <w:p w:rsidR="00F076A9" w:rsidRDefault="00F076A9" w:rsidP="00F076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отчетный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673"/>
        <w:gridCol w:w="5063"/>
        <w:gridCol w:w="3561"/>
      </w:tblGrid>
      <w:tr w:rsidR="00F076A9" w:rsidTr="00F076A9">
        <w:tc>
          <w:tcPr>
            <w:tcW w:w="2263" w:type="dxa"/>
          </w:tcPr>
          <w:p w:rsidR="00F076A9" w:rsidRPr="008B42C7" w:rsidRDefault="00F076A9" w:rsidP="007C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73" w:type="dxa"/>
          </w:tcPr>
          <w:p w:rsidR="00F076A9" w:rsidRPr="008B42C7" w:rsidRDefault="00F076A9" w:rsidP="007C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8624" w:type="dxa"/>
            <w:gridSpan w:val="2"/>
          </w:tcPr>
          <w:p w:rsidR="00F076A9" w:rsidRPr="008B42C7" w:rsidRDefault="00F076A9" w:rsidP="007C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результативности и эффек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вности реализации муниципальной программы</w:t>
            </w:r>
          </w:p>
        </w:tc>
      </w:tr>
      <w:tr w:rsidR="00F076A9" w:rsidTr="00F076A9">
        <w:tc>
          <w:tcPr>
            <w:tcW w:w="2263" w:type="dxa"/>
          </w:tcPr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F076A9" w:rsidRPr="008B42C7" w:rsidRDefault="00F076A9" w:rsidP="007C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результаты, достигнутые за отчетный период</w:t>
            </w:r>
          </w:p>
        </w:tc>
        <w:tc>
          <w:tcPr>
            <w:tcW w:w="3561" w:type="dxa"/>
          </w:tcPr>
          <w:p w:rsidR="00F076A9" w:rsidRPr="008B42C7" w:rsidRDefault="00F076A9" w:rsidP="007C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достижения значений показателей (индикаторов) муниципальной программы</w:t>
            </w:r>
          </w:p>
        </w:tc>
      </w:tr>
      <w:tr w:rsidR="00F076A9" w:rsidTr="00F076A9">
        <w:trPr>
          <w:trHeight w:val="2603"/>
        </w:trPr>
        <w:tc>
          <w:tcPr>
            <w:tcW w:w="2263" w:type="dxa"/>
          </w:tcPr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2022-2024 годы»</w:t>
            </w:r>
          </w:p>
        </w:tc>
        <w:tc>
          <w:tcPr>
            <w:tcW w:w="3673" w:type="dxa"/>
          </w:tcPr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-недопущение возникновения коррупции</w:t>
            </w:r>
          </w:p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прозрачности деятельности органов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C45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 и нетерпимости к проявлениям коррупции;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в органах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системы противодействия коррупции;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правового регулирования в сфере противодействия коррупции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3" w:type="dxa"/>
          </w:tcPr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установленных фактов коррупции при рассмотрении жалоб, обращений граждан и организаций</w:t>
            </w:r>
            <w:r w:rsidR="00A93F29">
              <w:rPr>
                <w:rFonts w:ascii="Times New Roman" w:hAnsi="Times New Roman" w:cs="Times New Roman"/>
                <w:sz w:val="28"/>
                <w:szCs w:val="28"/>
              </w:rPr>
              <w:t>,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 -0) Выполнение признается на 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100% (=1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Доля проектов нормативных правовых актов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которых по результатам правовой экспертизы коррупционные факторы не выявлены.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64 проектов МНПА коррупционных факторов не выявлено, что составляет 100% (план 100%) (=1)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муниципальных служащих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представивших недостоверные и (или) неполные сведения, обязанность по предоставлению которых предусмотрена действующим НПА РФ –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-0). Выполнение признается на 0% (=0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муниципальных служащих, прошедших обучение на семинарах или курсах по теме противодействия коррупции в органах муниципально</w:t>
            </w:r>
            <w:r w:rsidR="00C457BD">
              <w:rPr>
                <w:rFonts w:ascii="Times New Roman" w:hAnsi="Times New Roman" w:cs="Times New Roman"/>
                <w:sz w:val="28"/>
                <w:szCs w:val="28"/>
              </w:rPr>
              <w:t>го управления-0 (план 2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) Выполнение признается на 0% (=0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опубликованных в районной газете «Степь», сети Интернет МНПА, материалов о деятельности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проводимой работе по противодействию коррупции и о реализации Программы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 xml:space="preserve"> - 13 (план 1</w:t>
            </w:r>
            <w:r w:rsidR="00EA5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Выполнение -  </w:t>
            </w:r>
            <w:r w:rsidR="00EA5F9C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6A9" w:rsidRDefault="00F076A9" w:rsidP="007C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Издание и распространение брошюр и/или буклетов, 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антикоррупционную пропаганду и правила поведения в коррупционных ситуациях – 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26C">
              <w:rPr>
                <w:rFonts w:ascii="Times New Roman" w:hAnsi="Times New Roman" w:cs="Times New Roman"/>
                <w:sz w:val="28"/>
                <w:szCs w:val="28"/>
              </w:rPr>
              <w:t>(план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Выполнение признается на 100% (=1)</w:t>
            </w:r>
          </w:p>
        </w:tc>
        <w:tc>
          <w:tcPr>
            <w:tcW w:w="3561" w:type="dxa"/>
          </w:tcPr>
          <w:p w:rsidR="00F076A9" w:rsidRDefault="00F076A9" w:rsidP="007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степени выполнения меропри</w:t>
            </w:r>
            <w:r w:rsidR="00A42EE4">
              <w:rPr>
                <w:rFonts w:ascii="Times New Roman" w:hAnsi="Times New Roman" w:cs="Times New Roman"/>
                <w:sz w:val="28"/>
                <w:szCs w:val="28"/>
              </w:rPr>
              <w:t>ятий муниципальной программы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F076A9" w:rsidRPr="00187384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42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1873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>х 100</w:t>
            </w:r>
            <w:r w:rsidR="00A42EE4">
              <w:rPr>
                <w:rFonts w:ascii="Times New Roman" w:hAnsi="Times New Roman" w:cs="Times New Roman"/>
                <w:sz w:val="28"/>
                <w:szCs w:val="28"/>
              </w:rPr>
              <w:t>% =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2EE4">
              <w:rPr>
                <w:rFonts w:ascii="Times New Roman" w:hAnsi="Times New Roman" w:cs="Times New Roman"/>
                <w:sz w:val="28"/>
                <w:szCs w:val="28"/>
              </w:rPr>
              <w:t xml:space="preserve">         25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</w:p>
          <w:p w:rsidR="00F076A9" w:rsidRPr="006F2D95" w:rsidRDefault="00F076A9" w:rsidP="007C3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0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A9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A9" w:rsidRPr="00F11431" w:rsidRDefault="00F076A9" w:rsidP="007C31ED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F11431">
              <w:rPr>
                <w:position w:val="-56"/>
                <w:szCs w:val="28"/>
              </w:rPr>
              <w:object w:dxaOrig="240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65.25pt" o:ole="">
                  <v:imagedata r:id="rId6" o:title=""/>
                </v:shape>
                <o:OLEObject Type="Embed" ProgID="Equation.3" ShapeID="_x0000_i1025" DrawAspect="Content" ObjectID="_1738574058" r:id="rId7"/>
              </w:object>
            </w:r>
            <w:r w:rsidRPr="00F11431">
              <w:rPr>
                <w:szCs w:val="28"/>
              </w:rPr>
              <w:t>,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6A9" w:rsidRPr="00DA60F7" w:rsidRDefault="00F076A9" w:rsidP="007C31ED">
            <w:pPr>
              <w:rPr>
                <w:rFonts w:ascii="Times New Roman" w:hAnsi="Times New Roman" w:cs="Times New Roman"/>
              </w:rPr>
            </w:pPr>
            <w:r w:rsidRPr="00B11A25">
              <w:rPr>
                <w:rFonts w:ascii="Times New Roman" w:hAnsi="Times New Roman" w:cs="Times New Roman"/>
                <w:lang w:val="en-US"/>
              </w:rPr>
              <w:t>R</w:t>
            </w:r>
            <w:r w:rsidR="00A42EE4">
              <w:rPr>
                <w:rFonts w:ascii="Times New Roman" w:hAnsi="Times New Roman" w:cs="Times New Roman"/>
              </w:rPr>
              <w:t>(2022</w:t>
            </w:r>
            <w:r w:rsidRPr="00DA60F7">
              <w:rPr>
                <w:rFonts w:ascii="Times New Roman" w:hAnsi="Times New Roman" w:cs="Times New Roman"/>
              </w:rPr>
              <w:t>)</w:t>
            </w:r>
            <w:r w:rsidRPr="00DA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0F7">
              <w:rPr>
                <w:rFonts w:ascii="Times New Roman" w:hAnsi="Times New Roman" w:cs="Times New Roman"/>
              </w:rPr>
              <w:t xml:space="preserve">= </w:t>
            </w:r>
            <w:r w:rsidRPr="00DA60F7">
              <w:rPr>
                <w:rFonts w:ascii="Times New Roman" w:hAnsi="Times New Roman" w:cs="Times New Roman"/>
                <w:u w:val="single"/>
              </w:rPr>
              <w:t>1</w:t>
            </w:r>
            <w:r w:rsidR="00EA5F9C">
              <w:rPr>
                <w:rFonts w:ascii="Times New Roman" w:hAnsi="Times New Roman" w:cs="Times New Roman"/>
              </w:rPr>
              <w:t>*(1+1+0+0+1,08</w:t>
            </w:r>
            <w:r w:rsidR="00A42EE4">
              <w:rPr>
                <w:rFonts w:ascii="Times New Roman" w:hAnsi="Times New Roman" w:cs="Times New Roman"/>
              </w:rPr>
              <w:t>+1</w:t>
            </w:r>
            <w:r w:rsidRPr="00DA60F7">
              <w:rPr>
                <w:rFonts w:ascii="Times New Roman" w:hAnsi="Times New Roman" w:cs="Times New Roman"/>
              </w:rPr>
              <w:t>)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lang w:val="en-US"/>
              </w:rPr>
            </w:pPr>
            <w:r w:rsidRPr="00DA60F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______________ =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B11A2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A42EE4">
              <w:rPr>
                <w:rFonts w:ascii="Times New Roman" w:hAnsi="Times New Roman" w:cs="Times New Roman"/>
                <w:u w:val="thick"/>
                <w:lang w:val="en-US"/>
              </w:rPr>
              <w:t>20</w:t>
            </w:r>
            <w:r w:rsidRPr="00B11A25">
              <w:rPr>
                <w:rFonts w:ascii="Times New Roman" w:hAnsi="Times New Roman" w:cs="Times New Roman"/>
                <w:u w:val="thick"/>
                <w:lang w:val="en-US"/>
              </w:rPr>
              <w:t>000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42EE4">
              <w:rPr>
                <w:rFonts w:ascii="Times New Roman" w:hAnsi="Times New Roman" w:cs="Times New Roman"/>
                <w:lang w:val="en-US"/>
              </w:rPr>
              <w:t xml:space="preserve">                              20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  <w:p w:rsidR="00F076A9" w:rsidRDefault="00F076A9" w:rsidP="007C31ED">
            <w:pPr>
              <w:rPr>
                <w:rFonts w:ascii="Times New Roman" w:hAnsi="Times New Roman" w:cs="Times New Roman"/>
                <w:lang w:val="en-US"/>
              </w:rPr>
            </w:pPr>
          </w:p>
          <w:p w:rsidR="00F076A9" w:rsidRPr="00077448" w:rsidRDefault="00F076A9" w:rsidP="007C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=  </w:t>
            </w:r>
            <w:r w:rsidR="00EA5F9C">
              <w:rPr>
                <w:rFonts w:ascii="Times New Roman" w:hAnsi="Times New Roman" w:cs="Times New Roman"/>
                <w:u w:val="thick"/>
                <w:lang w:val="en-US"/>
              </w:rPr>
              <w:t>4.08</w:t>
            </w:r>
            <w:r>
              <w:rPr>
                <w:rFonts w:ascii="Times New Roman" w:hAnsi="Times New Roman" w:cs="Times New Roman"/>
                <w:u w:val="thick"/>
                <w:lang w:val="en-US"/>
              </w:rPr>
              <w:t xml:space="preserve"> </w:t>
            </w:r>
            <w:r w:rsidR="00EA5F9C">
              <w:rPr>
                <w:rFonts w:ascii="Times New Roman" w:hAnsi="Times New Roman" w:cs="Times New Roman"/>
                <w:lang w:val="en-US"/>
              </w:rPr>
              <w:t>*100 = 68.0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F076A9" w:rsidRPr="00B11A25" w:rsidRDefault="00F076A9" w:rsidP="007C31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6</w:t>
            </w:r>
          </w:p>
        </w:tc>
      </w:tr>
    </w:tbl>
    <w:p w:rsidR="00F076A9" w:rsidRDefault="00F076A9" w:rsidP="00F0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BD" w:rsidRDefault="00C457BD" w:rsidP="00F0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BD" w:rsidRDefault="00C457BD" w:rsidP="00F0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BD" w:rsidRDefault="00C457BD" w:rsidP="00C45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2022-2024 годы»</w:t>
      </w:r>
      <w:r w:rsidR="002825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7685"/>
        <w:gridCol w:w="6031"/>
      </w:tblGrid>
      <w:tr w:rsidR="002825CF" w:rsidRPr="00401E75" w:rsidTr="00401E75">
        <w:tc>
          <w:tcPr>
            <w:tcW w:w="988" w:type="dxa"/>
          </w:tcPr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0" w:type="dxa"/>
          </w:tcPr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2" w:type="dxa"/>
          </w:tcPr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401E75" w:rsidRDefault="00401E75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представлений, и иной информации правоохранительных органов о причинах и условиях, способствующих совершению коррупционных правонарушений проводится совместно с правовым отделом администрации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 Ставшими известные факты выносятся на рассмотрение комиссии по соблюдению требований к служебному поведению муниципальных служащих и урегулированию конфликта интересов. Проводятся консультации с муниципальными служащими для недопущения повторных нарушений.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и их проектов;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401E75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2022 год проведена антикоррупционная экспертиза в отношении 64 проектов НПА и 64 НПА.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способствующих созданию условий для проявления коррупции, в них не выявлено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 эффективности мероприятий Программы;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401E75" w:rsidRDefault="00F93E89" w:rsidP="00F9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эффективности мероприятий программы осуществляется с использованием программы «Мониторинг».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представлением лицами, сведений о доходах, расходах об имуществе и обязательствах имущественного характера, а также проведение внутреннего мониторинга полноты и достоверности указанных сведений;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постоянно. Все муниципальные служащие, предоставили сведения о доходах, расходах и об имуществе и обязательствах имущественного характера в срок. Проводился внутренний мониторинг полноты и достоверности указанных сведений.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проведены. Нарушений не выявлено.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 и иных лиц на курсы повышения квалификации и обеспечение их участия в семинарах, «круглых столах» т.д.;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В связи с ограничением бюджетных средств, а бесплатных курсов повышения квалификации для муниципальных служащих не проводилось, направлений на курсы повышения квалификаций не было. Проводились семинары, консультации по вопросам противодействия коррупции.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 муниципальных служащих, представляемых ими при поступлении на муниципальную службу, об их родственниках и свойственниках в целях выявления возможного конфликта интересов;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осуществляется на постоянной основе. При выявлении фактов о возможности возникновения конфликта интересов, дело передается в комиссию по соблюдению требований к служебному поведению муниципальных служащих и урегулированию конфликта интересов муниципального района </w:t>
            </w:r>
            <w:proofErr w:type="spellStart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В 2022 году муниципальные служащие в должностные обязанности которых входит участие в противодействии коррупции, на ежегодное повышение квалификации, не направлялись.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80" w:type="dxa"/>
          </w:tcPr>
          <w:p w:rsidR="002825CF" w:rsidRPr="00401E75" w:rsidRDefault="002825CF" w:rsidP="002825C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впервые поступивших на муниципальную службу для замещения</w:t>
            </w:r>
            <w:r w:rsidR="00401E75"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должностей, включенных в перечень,</w:t>
            </w:r>
            <w:r w:rsidR="00401E75"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ре</w:t>
            </w: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шением Собрания представителей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службу;</w:t>
            </w:r>
          </w:p>
          <w:p w:rsidR="002825CF" w:rsidRPr="00401E75" w:rsidRDefault="002825CF" w:rsidP="002825C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</w:t>
            </w:r>
            <w:proofErr w:type="spellStart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службу, не проводилось.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2825CF" w:rsidRPr="00401E75" w:rsidRDefault="002825CF" w:rsidP="002825C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супруга (супруги) и несовершеннолетних детей по каждой сделке по приобретению земельного участка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валюты, совершенного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 если общая сумма таких сделок превышает общий доход данного лица и его супруга(супруги) за три последних года, предшествующих отчетному периоду и об источниках получения средств за счет которых совершены эти сделки.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Анализ сведений проводится в соответствии с действующим законодательством. Нарушений не выявлено.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2825CF" w:rsidRPr="00401E75" w:rsidRDefault="002825CF" w:rsidP="002825CF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распространения информационных материалов, направленных на создание в обществе нетерпимости к коррупционному поведению;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Default="005172F4" w:rsidP="00F9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09.11.2022 №724.</w:t>
            </w:r>
          </w:p>
          <w:p w:rsidR="002825CF" w:rsidRPr="005172F4" w:rsidRDefault="005172F4" w:rsidP="00F9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бюджетные средства израсходованы в полном объеме. 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доведение до сведения заинтересованных лиц наиболее актуальных вопросов в сфере противодействия коррупции;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8F4633" w:rsidRDefault="008F4633" w:rsidP="008F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рассматриваются на межведомственной комиссии муниципального района </w:t>
            </w:r>
            <w:proofErr w:type="spellStart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F46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вопросам противодействия коррупции. Проводятся консультации </w:t>
            </w:r>
            <w:r w:rsidRPr="008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выполнения законодательства в сфере противодействия коррупции.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и (или) на официальном сайте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Pr="00900513" w:rsidRDefault="00900513" w:rsidP="0090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межведомственной комиссии при Главе муниципального района </w:t>
            </w:r>
            <w:proofErr w:type="spellStart"/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коррупции, телефон по которому граждане могут сообщить о имеющихся у них фактах и подозрениях в совершении коррупционных действий, другая информация, касающаяся деятельности органов местного самоуправления в сфере противодействия коррупции размещается в СМИ. В 2022 году в газете «Степь» было опубликовано пять материалов антикоррупционной направленности.</w:t>
            </w:r>
          </w:p>
          <w:p w:rsidR="00900513" w:rsidRPr="00900513" w:rsidRDefault="00900513" w:rsidP="0090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- 28.01.2022 «Остерегайся подделок»</w:t>
            </w:r>
          </w:p>
          <w:p w:rsidR="00900513" w:rsidRPr="00900513" w:rsidRDefault="00900513" w:rsidP="0090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- 29.04.2022 «Укрепляя закон»</w:t>
            </w:r>
          </w:p>
          <w:p w:rsidR="00900513" w:rsidRPr="00900513" w:rsidRDefault="00900513" w:rsidP="0090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- 30.09.2022 «Коррупционные правонарушения»</w:t>
            </w:r>
          </w:p>
          <w:p w:rsidR="00900513" w:rsidRPr="00900513" w:rsidRDefault="00900513" w:rsidP="00900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-07.10.2022 «О коррупции»</w:t>
            </w:r>
          </w:p>
          <w:p w:rsidR="002825CF" w:rsidRPr="008F4633" w:rsidRDefault="00900513" w:rsidP="0090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 «Скажи коррупции нет».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сведения о доходах, расходах, об имуществе и обязательствах имущественного характера в соответствии с нормативными правовыми актами РФ;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825CF" w:rsidRPr="00900513" w:rsidRDefault="00900513" w:rsidP="0090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Все сведения размещены своевременно и в полном объеме.</w:t>
            </w:r>
          </w:p>
        </w:tc>
      </w:tr>
      <w:tr w:rsidR="002825CF" w:rsidRPr="00401E75" w:rsidTr="00401E75">
        <w:tc>
          <w:tcPr>
            <w:tcW w:w="988" w:type="dxa"/>
          </w:tcPr>
          <w:p w:rsidR="002825CF" w:rsidRPr="00401E75" w:rsidRDefault="00401E75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2825CF" w:rsidRPr="00401E75" w:rsidRDefault="002825CF" w:rsidP="00401E75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протоколов заседаний комиссии администрации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урегулирования конфликта интересов;</w:t>
            </w:r>
          </w:p>
          <w:p w:rsidR="002825CF" w:rsidRPr="00401E75" w:rsidRDefault="002825CF" w:rsidP="00C4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(газета «Степь»</w:t>
            </w: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1476"/>
              <w:gridCol w:w="1243"/>
              <w:gridCol w:w="2225"/>
            </w:tblGrid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выхода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газеты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Заголовок</w:t>
                  </w:r>
                </w:p>
              </w:tc>
            </w:tr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28.01.2022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3(7644)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Остерегайся подделок</w:t>
                  </w:r>
                </w:p>
              </w:tc>
            </w:tr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29.04.2022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16(7657)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Укрепляя закон</w:t>
                  </w:r>
                </w:p>
              </w:tc>
            </w:tr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30.09.2022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38(7679)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Коррупционные правонарушения</w:t>
                  </w:r>
                </w:p>
              </w:tc>
            </w:tr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07.10.2022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39(7680)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коррупции</w:t>
                  </w:r>
                </w:p>
              </w:tc>
            </w:tr>
            <w:tr w:rsidR="005172F4" w:rsidTr="006000EC">
              <w:tc>
                <w:tcPr>
                  <w:tcW w:w="84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09.12.2022</w:t>
                  </w:r>
                </w:p>
              </w:tc>
              <w:tc>
                <w:tcPr>
                  <w:tcW w:w="2268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48(7689)</w:t>
                  </w:r>
                </w:p>
              </w:tc>
              <w:tc>
                <w:tcPr>
                  <w:tcW w:w="3396" w:type="dxa"/>
                </w:tcPr>
                <w:p w:rsidR="005172F4" w:rsidRDefault="005172F4" w:rsidP="005172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Скажи коррупции нет</w:t>
                  </w:r>
                </w:p>
              </w:tc>
            </w:tr>
          </w:tbl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«Интернет», официальный сайт</w:t>
            </w:r>
          </w:p>
          <w:p w:rsidR="005172F4" w:rsidRDefault="005172F4" w:rsidP="0051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заседания межведомственной комиссии по противодействию коррупции при Главе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(за1,2,3 и 4 квартала 2022 года).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о реализации и оценке эффективности реализации муниципальной программы «Противодействие коррупции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годы», за 2021 год.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заседания комиссии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поведения муниципальных служащих и урегулирование конфликта интересов. (3 протокола).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 муниципальными служащими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 руководителей, их заместителей и главных бухгалтеров муниципальных учреждений.</w:t>
            </w:r>
          </w:p>
          <w:p w:rsidR="005172F4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 о соблюдении запрета получать и дарить подарки.</w:t>
            </w:r>
          </w:p>
          <w:p w:rsidR="005172F4" w:rsidRPr="00C6358A" w:rsidRDefault="005172F4" w:rsidP="005172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для формирования правовых знаний в области противодействия коррупции и антикоррупционных стандартов поведения.</w:t>
            </w:r>
          </w:p>
          <w:p w:rsidR="002825CF" w:rsidRPr="00401E75" w:rsidRDefault="002825CF" w:rsidP="0051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13" w:rsidRPr="00401E75" w:rsidTr="00401E75">
        <w:tc>
          <w:tcPr>
            <w:tcW w:w="988" w:type="dxa"/>
          </w:tcPr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80" w:type="dxa"/>
          </w:tcPr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информации о ходе, сроках и итогах рассмотрения жалоб, обращений и запросов;</w:t>
            </w:r>
          </w:p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Pr="00900513" w:rsidRDefault="00900513" w:rsidP="0090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Вся информация размещается своевременно и в полном объеме.</w:t>
            </w:r>
          </w:p>
        </w:tc>
      </w:tr>
      <w:tr w:rsidR="00900513" w:rsidRPr="00401E75" w:rsidTr="00401E75">
        <w:trPr>
          <w:trHeight w:val="70"/>
        </w:trPr>
        <w:tc>
          <w:tcPr>
            <w:tcW w:w="988" w:type="dxa"/>
          </w:tcPr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предоставляемых услугах на официальном сайте муниципального района </w:t>
            </w:r>
            <w:proofErr w:type="spellStart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Интернет;</w:t>
            </w:r>
          </w:p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Pr="00FA0AB9" w:rsidRDefault="00FA0AB9" w:rsidP="00FA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9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предоставляемых услугах, получаемая от организаций о предоставлении услуг размещается на официальном сайте муниципального района </w:t>
            </w:r>
            <w:proofErr w:type="spellStart"/>
            <w:r w:rsidRPr="00FA0AB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FA0AB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объеме.</w:t>
            </w:r>
          </w:p>
        </w:tc>
      </w:tr>
      <w:tr w:rsidR="00900513" w:rsidRPr="00401E75" w:rsidTr="00401E75">
        <w:tc>
          <w:tcPr>
            <w:tcW w:w="988" w:type="dxa"/>
          </w:tcPr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80" w:type="dxa"/>
          </w:tcPr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законностью предоставления имущества находящегося в распоряжении муниципального района;</w:t>
            </w:r>
          </w:p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Pr="00401E75" w:rsidRDefault="00900513" w:rsidP="0090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контроль за законностью представления имущества, находящегося в распоряжении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900513" w:rsidRPr="00401E75" w:rsidTr="00401E75">
        <w:tc>
          <w:tcPr>
            <w:tcW w:w="988" w:type="dxa"/>
          </w:tcPr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«зон» коррупционного риска;</w:t>
            </w:r>
          </w:p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Pr="00401E75" w:rsidRDefault="00900513" w:rsidP="0090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анализ выявления факторов неправомерного и неэффективного использования имущества</w:t>
            </w:r>
            <w:r w:rsidR="00974C13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установления и устранения «зон» риска.</w:t>
            </w:r>
          </w:p>
        </w:tc>
      </w:tr>
      <w:tr w:rsidR="00900513" w:rsidRPr="00401E75" w:rsidTr="00401E75">
        <w:tc>
          <w:tcPr>
            <w:tcW w:w="988" w:type="dxa"/>
          </w:tcPr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900513" w:rsidRPr="00401E75" w:rsidRDefault="00900513" w:rsidP="0090051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законностью, результативностью (эффективностью и экономностью) использования средств местного бюджета из иных источников, предусмотренных законодательством Российской федерации и принятия соответствующих мер;</w:t>
            </w:r>
          </w:p>
          <w:p w:rsidR="00900513" w:rsidRPr="00401E75" w:rsidRDefault="00900513" w:rsidP="0090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900513" w:rsidRDefault="00FA0AB9" w:rsidP="00FA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постоянный контроль за законностью использования средств местного бюджета и иных источников, предусмотренных законодательством Российской Федерации.</w:t>
            </w:r>
          </w:p>
          <w:p w:rsidR="00FA0AB9" w:rsidRDefault="00FA0AB9" w:rsidP="00FA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-протесты и представления прокуратуры отсутствуют;</w:t>
            </w:r>
          </w:p>
          <w:p w:rsidR="00FA0AB9" w:rsidRPr="00FA0AB9" w:rsidRDefault="00FA0AB9" w:rsidP="00FA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2F4">
              <w:rPr>
                <w:rFonts w:ascii="Times New Roman" w:hAnsi="Times New Roman" w:cs="Times New Roman"/>
                <w:sz w:val="24"/>
                <w:szCs w:val="24"/>
              </w:rPr>
              <w:t xml:space="preserve"> жалобы отсутствуют.</w:t>
            </w:r>
          </w:p>
        </w:tc>
      </w:tr>
      <w:tr w:rsidR="005172F4" w:rsidRPr="00401E75" w:rsidTr="00401E75">
        <w:tc>
          <w:tcPr>
            <w:tcW w:w="988" w:type="dxa"/>
          </w:tcPr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5172F4" w:rsidRPr="00401E75" w:rsidRDefault="005172F4" w:rsidP="005172F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</w:t>
            </w:r>
          </w:p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Pr="005172F4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В 2022 году уведомлений не поступало.</w:t>
            </w:r>
          </w:p>
        </w:tc>
      </w:tr>
      <w:tr w:rsidR="005172F4" w:rsidRPr="00401E75" w:rsidTr="00401E75">
        <w:tc>
          <w:tcPr>
            <w:tcW w:w="988" w:type="dxa"/>
          </w:tcPr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5172F4" w:rsidRPr="00401E75" w:rsidRDefault="005172F4" w:rsidP="005172F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Pr="00401E75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минимизация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</w:tr>
      <w:tr w:rsidR="005172F4" w:rsidRPr="00401E75" w:rsidTr="00401E75">
        <w:tc>
          <w:tcPr>
            <w:tcW w:w="988" w:type="dxa"/>
          </w:tcPr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5172F4" w:rsidRPr="00401E75" w:rsidRDefault="005172F4" w:rsidP="005172F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обобщения практики рассмотрения обращений Уполномоченного по правам человека в Самарской области, должностных, юридических и физических лиц по фактам коррупции, и принятие меры по повышению результативности и эффективностью работы с указанными обращениями.</w:t>
            </w:r>
          </w:p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Pr="005172F4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F4">
              <w:rPr>
                <w:rFonts w:ascii="Times New Roman" w:hAnsi="Times New Roman" w:cs="Times New Roman"/>
                <w:sz w:val="24"/>
                <w:szCs w:val="24"/>
              </w:rPr>
              <w:t>В 2022 году обращений по фактам коррупции не поступало</w:t>
            </w:r>
          </w:p>
        </w:tc>
      </w:tr>
      <w:tr w:rsidR="005172F4" w:rsidRPr="00401E75" w:rsidTr="00401E75">
        <w:tc>
          <w:tcPr>
            <w:tcW w:w="988" w:type="dxa"/>
          </w:tcPr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5172F4" w:rsidRPr="00401E75" w:rsidRDefault="005172F4" w:rsidP="005172F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поступивших в орган местного самоуправления, на предмет </w:t>
            </w: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организаций;</w:t>
            </w:r>
          </w:p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Pr="00900513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 информация размещается своевременно и в полном объеме.</w:t>
            </w:r>
          </w:p>
        </w:tc>
      </w:tr>
      <w:tr w:rsidR="005172F4" w:rsidRPr="00401E75" w:rsidTr="00401E75">
        <w:tc>
          <w:tcPr>
            <w:tcW w:w="988" w:type="dxa"/>
          </w:tcPr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780" w:type="dxa"/>
          </w:tcPr>
          <w:p w:rsidR="005172F4" w:rsidRPr="00401E75" w:rsidRDefault="005172F4" w:rsidP="005172F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75">
              <w:rPr>
                <w:rFonts w:ascii="Times New Roman" w:hAnsi="Times New Roman" w:cs="Times New Roman"/>
                <w:sz w:val="24"/>
                <w:szCs w:val="24"/>
              </w:rPr>
              <w:t>Принятие новых правовых актов, направленных на противодействие коррупции и внесение изменений в действующее.</w:t>
            </w:r>
          </w:p>
          <w:p w:rsidR="005172F4" w:rsidRPr="00401E75" w:rsidRDefault="005172F4" w:rsidP="0051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172F4" w:rsidRPr="00900513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правовые акты направленные на противодействие коррупции и внесение изменений в действующие проводится по мере необходимости. </w:t>
            </w:r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Приняты следующие постановления администрации муниципального района </w:t>
            </w: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5172F4" w:rsidRPr="00900513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- №214 от 14.02.2022г. «О ходе реализации и оценке эффективности реализации муниципальной программы «Противодействие коррупции в муниципальном районе </w:t>
            </w: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 за 2021 год.</w:t>
            </w:r>
          </w:p>
          <w:p w:rsidR="005172F4" w:rsidRPr="00900513" w:rsidRDefault="005172F4" w:rsidP="0051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- №301 от 19.05.2022 «о внесении изменений в постановление администрации муниципального района </w:t>
            </w: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17.11.2020 № 595 «Об утверждении Положения о представлении гражданами, претендующими на замещение должностей муниципальной службы в администрации муниципального района </w:t>
            </w: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и муниципальными служащими администрации муниципального района </w:t>
            </w: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сведений о доходах, об имуществе и обязательствах имущественного характера</w:t>
            </w:r>
          </w:p>
        </w:tc>
      </w:tr>
    </w:tbl>
    <w:p w:rsidR="002825CF" w:rsidRDefault="002825CF" w:rsidP="00C45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7E3" w:rsidRDefault="00FA27E3" w:rsidP="00C45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запланированных мероприятий не выполнено-два.</w:t>
      </w: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</w: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616549">
        <w:rPr>
          <w:rFonts w:ascii="Times New Roman" w:hAnsi="Times New Roman" w:cs="Times New Roman"/>
          <w:sz w:val="28"/>
          <w:szCs w:val="28"/>
        </w:rPr>
        <w:t>а ход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программы, повлияли следующие факты:</w:t>
      </w: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уровень ответственности и внимания муниципальных служащих при подаче сведений о доходах, расходах об имуществе и обязательствах имущественного характера.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запланированного финансового обеспечения на участие муниципальных служащих в ежегодном повышение квалификации, в должностные обязанности которых входит участие в противодействии коррупции.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2022</w:t>
      </w:r>
      <w:r w:rsidRPr="00616549">
        <w:rPr>
          <w:rFonts w:ascii="Times New Roman" w:hAnsi="Times New Roman" w:cs="Times New Roman"/>
          <w:sz w:val="28"/>
          <w:szCs w:val="28"/>
        </w:rPr>
        <w:t xml:space="preserve"> году на исполнение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было запланировано 20 (двадцать) </w:t>
      </w:r>
      <w:r w:rsidRPr="00616549">
        <w:rPr>
          <w:rFonts w:ascii="Times New Roman" w:hAnsi="Times New Roman" w:cs="Times New Roman"/>
          <w:sz w:val="28"/>
          <w:szCs w:val="28"/>
        </w:rPr>
        <w:t>тыс. рублей, которые в полном объеме освоены.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65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Десять сотрудников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нарушения, допущенные при подаче сведений о доходах, об имуществе и обязательствах имущественного характера. </w:t>
      </w:r>
      <w:r w:rsidRPr="00616549">
        <w:rPr>
          <w:rFonts w:ascii="Times New Roman" w:hAnsi="Times New Roman" w:cs="Times New Roman"/>
          <w:sz w:val="28"/>
          <w:szCs w:val="28"/>
        </w:rPr>
        <w:t>Один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(главный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Борисович</w:t>
      </w:r>
      <w:r w:rsidRPr="00616549">
        <w:rPr>
          <w:rFonts w:ascii="Times New Roman" w:hAnsi="Times New Roman" w:cs="Times New Roman"/>
          <w:sz w:val="28"/>
          <w:szCs w:val="28"/>
        </w:rPr>
        <w:t>) привлечен к дисциплинарной ответственности за нарушение норм антикоррупционного законодательства (выговор)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6549">
        <w:rPr>
          <w:rFonts w:ascii="Times New Roman" w:hAnsi="Times New Roman" w:cs="Times New Roman"/>
          <w:sz w:val="28"/>
          <w:szCs w:val="28"/>
        </w:rPr>
        <w:t xml:space="preserve">   Принимая во внимание,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16549">
        <w:rPr>
          <w:rFonts w:ascii="Times New Roman" w:hAnsi="Times New Roman" w:cs="Times New Roman"/>
          <w:sz w:val="28"/>
          <w:szCs w:val="28"/>
        </w:rPr>
        <w:t>все запланированные мероприятия выполнены в полном объеме, а выполнение целевых индикаторов программы в отчетном году составило</w:t>
      </w:r>
      <w:r>
        <w:rPr>
          <w:rFonts w:ascii="Times New Roman" w:hAnsi="Times New Roman" w:cs="Times New Roman"/>
          <w:sz w:val="28"/>
          <w:szCs w:val="28"/>
        </w:rPr>
        <w:t xml:space="preserve"> 68,00 %</w:t>
      </w:r>
      <w:r w:rsidRPr="00616549">
        <w:rPr>
          <w:rFonts w:ascii="Times New Roman" w:hAnsi="Times New Roman" w:cs="Times New Roman"/>
          <w:sz w:val="28"/>
          <w:szCs w:val="28"/>
        </w:rPr>
        <w:t>, эффективность программы определяется, как низкая.</w:t>
      </w:r>
    </w:p>
    <w:p w:rsidR="00FA27E3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Считаю необходимо, внести изменения в части финансирования данной программы, для направления на обучение и повышение квалификации муниципальных служащих в обязанности которых входит участие в противодействие коррупции, а также, направление на </w:t>
      </w:r>
      <w:r w:rsidR="009355E0">
        <w:rPr>
          <w:rFonts w:ascii="Times New Roman" w:hAnsi="Times New Roman" w:cs="Times New Roman"/>
          <w:sz w:val="28"/>
          <w:szCs w:val="28"/>
        </w:rPr>
        <w:t>обучение муниципальных служа</w:t>
      </w:r>
      <w:r>
        <w:rPr>
          <w:rFonts w:ascii="Times New Roman" w:hAnsi="Times New Roman" w:cs="Times New Roman"/>
          <w:sz w:val="28"/>
          <w:szCs w:val="28"/>
        </w:rPr>
        <w:t>щих, впервые поступивш</w:t>
      </w:r>
      <w:r w:rsidR="009355E0">
        <w:rPr>
          <w:rFonts w:ascii="Times New Roman" w:hAnsi="Times New Roman" w:cs="Times New Roman"/>
          <w:sz w:val="28"/>
          <w:szCs w:val="28"/>
        </w:rPr>
        <w:t>их на муниципальную службу для з</w:t>
      </w:r>
      <w:r>
        <w:rPr>
          <w:rFonts w:ascii="Times New Roman" w:hAnsi="Times New Roman" w:cs="Times New Roman"/>
          <w:sz w:val="28"/>
          <w:szCs w:val="28"/>
        </w:rPr>
        <w:t xml:space="preserve">амещения должностей, включенных в </w:t>
      </w:r>
      <w:r w:rsidR="00F63479">
        <w:rPr>
          <w:rFonts w:ascii="Times New Roman" w:hAnsi="Times New Roman" w:cs="Times New Roman"/>
          <w:sz w:val="28"/>
          <w:szCs w:val="28"/>
        </w:rPr>
        <w:t xml:space="preserve">перечень, установленный решением Собрания Представителей </w:t>
      </w:r>
      <w:r w:rsidR="00F634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F6347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63479">
        <w:rPr>
          <w:rFonts w:ascii="Times New Roman" w:hAnsi="Times New Roman" w:cs="Times New Roman"/>
          <w:sz w:val="28"/>
          <w:szCs w:val="28"/>
        </w:rPr>
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</w:r>
    </w:p>
    <w:p w:rsidR="00F63479" w:rsidRPr="009355E0" w:rsidRDefault="00F63479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Вывод: считаю целесообразным продолжение реализации муниципальной программы «Противодействие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на 2022-2024 годы».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6549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F634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6347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 w:rsidRPr="00616549">
        <w:rPr>
          <w:rFonts w:ascii="Times New Roman" w:hAnsi="Times New Roman" w:cs="Times New Roman"/>
          <w:sz w:val="28"/>
          <w:szCs w:val="28"/>
        </w:rPr>
        <w:t>по вопросам правопорядка</w:t>
      </w:r>
      <w:r w:rsidR="00F63479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                                                            А.В. Кузнецов</w:t>
      </w:r>
    </w:p>
    <w:p w:rsidR="00FA27E3" w:rsidRPr="00616549" w:rsidRDefault="00F63479" w:rsidP="00FA2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E3" w:rsidRPr="006165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27E3" w:rsidRPr="00616549" w:rsidRDefault="00FA27E3" w:rsidP="00FA2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E3" w:rsidRPr="00616549" w:rsidRDefault="00FA27E3" w:rsidP="00FA27E3">
      <w:pPr>
        <w:rPr>
          <w:rFonts w:ascii="Times New Roman" w:hAnsi="Times New Roman" w:cs="Times New Roman"/>
          <w:sz w:val="28"/>
          <w:szCs w:val="28"/>
        </w:rPr>
      </w:pPr>
    </w:p>
    <w:p w:rsidR="00FA27E3" w:rsidRPr="00401E75" w:rsidRDefault="00FA27E3" w:rsidP="00C45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22" w:rsidRPr="00401E75" w:rsidRDefault="00894622">
      <w:pPr>
        <w:rPr>
          <w:rFonts w:ascii="Times New Roman" w:hAnsi="Times New Roman" w:cs="Times New Roman"/>
          <w:sz w:val="24"/>
          <w:szCs w:val="24"/>
        </w:rPr>
      </w:pPr>
    </w:p>
    <w:p w:rsidR="00EA5F9C" w:rsidRPr="00F076A9" w:rsidRDefault="00EA5F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F9C" w:rsidRPr="00F076A9" w:rsidSect="008B4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3A7"/>
    <w:multiLevelType w:val="hybridMultilevel"/>
    <w:tmpl w:val="9120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A13"/>
    <w:multiLevelType w:val="hybridMultilevel"/>
    <w:tmpl w:val="EE68C986"/>
    <w:lvl w:ilvl="0" w:tplc="408456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9"/>
    <w:rsid w:val="002054AA"/>
    <w:rsid w:val="002825CF"/>
    <w:rsid w:val="003E10E8"/>
    <w:rsid w:val="00401E75"/>
    <w:rsid w:val="005172F4"/>
    <w:rsid w:val="00894622"/>
    <w:rsid w:val="008F4633"/>
    <w:rsid w:val="00900513"/>
    <w:rsid w:val="009355E0"/>
    <w:rsid w:val="00974C13"/>
    <w:rsid w:val="00A42EE4"/>
    <w:rsid w:val="00A93F29"/>
    <w:rsid w:val="00B75386"/>
    <w:rsid w:val="00C457BD"/>
    <w:rsid w:val="00D372C0"/>
    <w:rsid w:val="00E8026C"/>
    <w:rsid w:val="00EA5F9C"/>
    <w:rsid w:val="00EB0539"/>
    <w:rsid w:val="00F076A9"/>
    <w:rsid w:val="00F63479"/>
    <w:rsid w:val="00F93E89"/>
    <w:rsid w:val="00FA0AB9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5BF5-AC69-4FB6-BA34-87C863E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2C3A-5922-4A40-9B18-519A8F4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11</cp:revision>
  <cp:lastPrinted>2023-02-22T08:26:00Z</cp:lastPrinted>
  <dcterms:created xsi:type="dcterms:W3CDTF">2023-02-01T09:39:00Z</dcterms:created>
  <dcterms:modified xsi:type="dcterms:W3CDTF">2023-02-22T08:28:00Z</dcterms:modified>
</cp:coreProperties>
</file>